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863D64D" w:rsidR="0029066D" w:rsidRDefault="00713588">
      <w:pPr>
        <w:spacing w:before="120" w:after="120" w:line="240" w:lineRule="auto"/>
        <w:rPr>
          <w:sz w:val="36"/>
          <w:szCs w:val="36"/>
        </w:rPr>
      </w:pPr>
      <w:r>
        <w:rPr>
          <w:b/>
          <w:sz w:val="36"/>
          <w:szCs w:val="36"/>
        </w:rPr>
        <w:t>Call-Off Schedule 28 (Briefing Forms)</w:t>
      </w:r>
      <w:r>
        <w:rPr>
          <w:sz w:val="36"/>
          <w:szCs w:val="36"/>
        </w:rPr>
        <w:t xml:space="preserve"> </w:t>
      </w:r>
    </w:p>
    <w:p w14:paraId="00000002" w14:textId="77777777" w:rsidR="0029066D" w:rsidRDefault="0029066D">
      <w:pPr>
        <w:pBdr>
          <w:top w:val="nil"/>
          <w:left w:val="nil"/>
          <w:bottom w:val="nil"/>
          <w:right w:val="nil"/>
          <w:between w:val="nil"/>
        </w:pBdr>
        <w:tabs>
          <w:tab w:val="left" w:pos="709"/>
          <w:tab w:val="left" w:pos="1134"/>
        </w:tabs>
        <w:spacing w:before="120" w:after="120" w:line="240" w:lineRule="auto"/>
      </w:pPr>
      <w:bookmarkStart w:id="0" w:name="_heading=h.gjdgxs" w:colFirst="0" w:colLast="0"/>
      <w:bookmarkEnd w:id="0"/>
    </w:p>
    <w:p w14:paraId="00000004" w14:textId="0DA7115A" w:rsidR="0029066D" w:rsidRDefault="00713588">
      <w:pPr>
        <w:numPr>
          <w:ilvl w:val="0"/>
          <w:numId w:val="1"/>
        </w:numPr>
        <w:pBdr>
          <w:top w:val="nil"/>
          <w:left w:val="nil"/>
          <w:bottom w:val="nil"/>
          <w:right w:val="nil"/>
          <w:between w:val="nil"/>
        </w:pBdr>
        <w:spacing w:after="240" w:line="240" w:lineRule="auto"/>
        <w:jc w:val="both"/>
        <w:rPr>
          <w:b/>
          <w:color w:val="000000"/>
        </w:rPr>
      </w:pPr>
      <w:r>
        <w:rPr>
          <w:b/>
          <w:color w:val="000000"/>
        </w:rPr>
        <w:t xml:space="preserve">General Provisions </w:t>
      </w:r>
    </w:p>
    <w:p w14:paraId="00000005" w14:textId="5DD60B0B" w:rsidR="0029066D" w:rsidRDefault="00713588">
      <w:pPr>
        <w:numPr>
          <w:ilvl w:val="1"/>
          <w:numId w:val="1"/>
        </w:numPr>
        <w:pBdr>
          <w:top w:val="nil"/>
          <w:left w:val="nil"/>
          <w:bottom w:val="nil"/>
          <w:right w:val="nil"/>
          <w:between w:val="nil"/>
        </w:pBdr>
        <w:spacing w:after="240" w:line="240" w:lineRule="auto"/>
        <w:jc w:val="both"/>
        <w:rPr>
          <w:color w:val="000000"/>
        </w:rPr>
      </w:pPr>
      <w:r>
        <w:rPr>
          <w:color w:val="000000"/>
        </w:rPr>
        <w:t>The Buyer shall give the Supplier instructions as to its requirements for the Deliverables. These will be included in a Briefing Form and may include start and end dates for each stage of the proposed Deliverables.</w:t>
      </w:r>
    </w:p>
    <w:p w14:paraId="00000007" w14:textId="29665D1A" w:rsidR="0029066D" w:rsidRDefault="00713588">
      <w:pPr>
        <w:numPr>
          <w:ilvl w:val="0"/>
          <w:numId w:val="1"/>
        </w:numPr>
        <w:pBdr>
          <w:top w:val="nil"/>
          <w:left w:val="nil"/>
          <w:bottom w:val="nil"/>
          <w:right w:val="nil"/>
          <w:between w:val="nil"/>
        </w:pBdr>
        <w:spacing w:after="240" w:line="240" w:lineRule="auto"/>
        <w:jc w:val="both"/>
        <w:rPr>
          <w:b/>
          <w:color w:val="000000"/>
        </w:rPr>
      </w:pPr>
      <w:r>
        <w:rPr>
          <w:b/>
          <w:color w:val="000000"/>
        </w:rPr>
        <w:t>Developing a Briefing Form</w:t>
      </w:r>
    </w:p>
    <w:p w14:paraId="00000009" w14:textId="443D5C6B" w:rsidR="0029066D" w:rsidRDefault="00713588">
      <w:pPr>
        <w:numPr>
          <w:ilvl w:val="1"/>
          <w:numId w:val="1"/>
        </w:numPr>
        <w:pBdr>
          <w:top w:val="nil"/>
          <w:left w:val="nil"/>
          <w:bottom w:val="nil"/>
          <w:right w:val="nil"/>
          <w:between w:val="nil"/>
        </w:pBdr>
        <w:spacing w:after="240" w:line="240" w:lineRule="auto"/>
        <w:jc w:val="both"/>
        <w:rPr>
          <w:color w:val="000000"/>
        </w:rPr>
      </w:pPr>
      <w:r>
        <w:rPr>
          <w:color w:val="000000"/>
        </w:rPr>
        <w:t>In developing a Briefing Form</w:t>
      </w:r>
      <w:r w:rsidR="00D267DA">
        <w:rPr>
          <w:color w:val="000000"/>
        </w:rPr>
        <w:t>,</w:t>
      </w:r>
      <w:r>
        <w:rPr>
          <w:color w:val="000000"/>
        </w:rPr>
        <w:t xml:space="preserve"> the Buyer shall set out its requirements for the Deliverables, and include in its Briefing Form as a minimum the following details:</w:t>
      </w:r>
    </w:p>
    <w:p w14:paraId="0000000A" w14:textId="04ACCAED" w:rsidR="0029066D" w:rsidRDefault="00713588" w:rsidP="00AF4C87">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 xml:space="preserve">an outline of the business challenge/issue, including any known </w:t>
      </w:r>
      <w:proofErr w:type="gramStart"/>
      <w:r>
        <w:rPr>
          <w:color w:val="000000"/>
        </w:rPr>
        <w:t>targets;</w:t>
      </w:r>
      <w:proofErr w:type="gramEnd"/>
      <w:r>
        <w:rPr>
          <w:color w:val="000000"/>
        </w:rPr>
        <w:t xml:space="preserve"> </w:t>
      </w:r>
    </w:p>
    <w:p w14:paraId="0000000B" w14:textId="008A4297" w:rsidR="0029066D" w:rsidRDefault="00713588" w:rsidP="00AF4C87">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 xml:space="preserve">details of any mandatory activities, channels or specialist service that should be included with any proposed solution; </w:t>
      </w:r>
      <w:r w:rsidR="00AF4C87">
        <w:rPr>
          <w:color w:val="000000"/>
        </w:rPr>
        <w:t xml:space="preserve">and </w:t>
      </w:r>
    </w:p>
    <w:p w14:paraId="0000000E" w14:textId="3192AC47" w:rsidR="0029066D" w:rsidRDefault="00713588" w:rsidP="00AF4C87">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the Supplier’s</w:t>
      </w:r>
      <w:r w:rsidR="00D267DA">
        <w:rPr>
          <w:color w:val="000000"/>
        </w:rPr>
        <w:t xml:space="preserve"> Response to Brief</w:t>
      </w:r>
      <w:r>
        <w:rPr>
          <w:color w:val="000000"/>
        </w:rPr>
        <w:t xml:space="preserve"> </w:t>
      </w:r>
      <w:r w:rsidR="00D267DA">
        <w:rPr>
          <w:color w:val="000000"/>
        </w:rPr>
        <w:t>deadline</w:t>
      </w:r>
      <w:r>
        <w:rPr>
          <w:color w:val="000000"/>
        </w:rPr>
        <w:t xml:space="preserve">. </w:t>
      </w:r>
    </w:p>
    <w:p w14:paraId="0000000F" w14:textId="099519F8" w:rsidR="0029066D" w:rsidRDefault="00713588">
      <w:pPr>
        <w:numPr>
          <w:ilvl w:val="1"/>
          <w:numId w:val="1"/>
        </w:numPr>
        <w:pBdr>
          <w:top w:val="nil"/>
          <w:left w:val="nil"/>
          <w:bottom w:val="nil"/>
          <w:right w:val="nil"/>
          <w:between w:val="nil"/>
        </w:pBdr>
        <w:spacing w:after="240" w:line="240" w:lineRule="auto"/>
        <w:jc w:val="both"/>
        <w:rPr>
          <w:color w:val="000000"/>
        </w:rPr>
      </w:pPr>
      <w:r>
        <w:rPr>
          <w:color w:val="000000"/>
        </w:rPr>
        <w:t>The Buyer is advised to, but not mandated, include the following in the Briefing Form:</w:t>
      </w:r>
    </w:p>
    <w:p w14:paraId="00000010" w14:textId="5459578C" w:rsidR="0029066D" w:rsidRDefault="00713588" w:rsidP="00C03CA9">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 xml:space="preserve">a budget </w:t>
      </w:r>
      <w:proofErr w:type="gramStart"/>
      <w:r>
        <w:rPr>
          <w:color w:val="000000"/>
        </w:rPr>
        <w:t>range;</w:t>
      </w:r>
      <w:proofErr w:type="gramEnd"/>
    </w:p>
    <w:p w14:paraId="00000011" w14:textId="0ECC5E3C" w:rsidR="0029066D" w:rsidRDefault="00713588" w:rsidP="00C03CA9">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geographical location of work (if required</w:t>
      </w:r>
      <w:proofErr w:type="gramStart"/>
      <w:r>
        <w:rPr>
          <w:color w:val="000000"/>
        </w:rPr>
        <w:t>);</w:t>
      </w:r>
      <w:proofErr w:type="gramEnd"/>
      <w:r>
        <w:rPr>
          <w:color w:val="000000"/>
        </w:rPr>
        <w:t xml:space="preserve"> </w:t>
      </w:r>
    </w:p>
    <w:p w14:paraId="00000012" w14:textId="753B9E4D" w:rsidR="0029066D" w:rsidRDefault="00713588" w:rsidP="00C03CA9">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 xml:space="preserve">any security clearances </w:t>
      </w:r>
      <w:proofErr w:type="gramStart"/>
      <w:r>
        <w:rPr>
          <w:color w:val="000000"/>
        </w:rPr>
        <w:t>needed;</w:t>
      </w:r>
      <w:proofErr w:type="gramEnd"/>
    </w:p>
    <w:p w14:paraId="00000013" w14:textId="02E2D9BD" w:rsidR="0029066D" w:rsidRDefault="00713588" w:rsidP="00C03CA9">
      <w:pPr>
        <w:numPr>
          <w:ilvl w:val="2"/>
          <w:numId w:val="1"/>
        </w:numPr>
        <w:pBdr>
          <w:top w:val="nil"/>
          <w:left w:val="nil"/>
          <w:bottom w:val="nil"/>
          <w:right w:val="nil"/>
          <w:between w:val="nil"/>
        </w:pBdr>
        <w:spacing w:after="240" w:line="240" w:lineRule="auto"/>
        <w:ind w:left="2268" w:hanging="708"/>
        <w:jc w:val="both"/>
        <w:rPr>
          <w:color w:val="000000"/>
        </w:rPr>
      </w:pPr>
      <w:r>
        <w:rPr>
          <w:color w:val="000000"/>
        </w:rPr>
        <w:t>a clarification period for</w:t>
      </w:r>
      <w:r w:rsidR="00D267DA">
        <w:rPr>
          <w:color w:val="000000"/>
        </w:rPr>
        <w:t xml:space="preserve"> the</w:t>
      </w:r>
      <w:r>
        <w:rPr>
          <w:color w:val="000000"/>
        </w:rPr>
        <w:t xml:space="preserve"> Supplier to ask questions about the Briefing Form, the timeframe for which should be outlined in the Briefing Form; and </w:t>
      </w:r>
    </w:p>
    <w:p w14:paraId="00000014" w14:textId="62E7F0A4" w:rsidR="0029066D" w:rsidRPr="00D267DA" w:rsidRDefault="00713588" w:rsidP="00AF4C87">
      <w:pPr>
        <w:numPr>
          <w:ilvl w:val="2"/>
          <w:numId w:val="1"/>
        </w:numPr>
        <w:pBdr>
          <w:top w:val="nil"/>
          <w:left w:val="nil"/>
          <w:bottom w:val="nil"/>
          <w:right w:val="nil"/>
          <w:between w:val="nil"/>
        </w:pBdr>
        <w:spacing w:after="240" w:line="240" w:lineRule="auto"/>
        <w:ind w:left="2268" w:hanging="708"/>
        <w:jc w:val="both"/>
        <w:rPr>
          <w:color w:val="000000"/>
          <w:sz w:val="22"/>
          <w:szCs w:val="22"/>
        </w:rPr>
      </w:pPr>
      <w:r>
        <w:t>any other information the Buyer considers necessary to enable the Supplier to submit a</w:t>
      </w:r>
      <w:r w:rsidR="00D267DA">
        <w:t xml:space="preserve"> Response to Brief</w:t>
      </w:r>
      <w:r>
        <w:t>.</w:t>
      </w:r>
    </w:p>
    <w:p w14:paraId="06AA7089" w14:textId="0B21327F" w:rsidR="00D267DA" w:rsidRPr="00AF4C87" w:rsidRDefault="00D267DA" w:rsidP="00D267DA">
      <w:pPr>
        <w:pStyle w:val="GPSL2NumberedBoldHeading"/>
      </w:pPr>
      <w:r>
        <w:t xml:space="preserve">The Buyer may at its discretion liaise with the Supplier where required to support the development of a Briefing Form. The Supplier shall provide support to the Buyer in developing a Briefing Form as soon as reasonably practicable and in any event within any timescales as set by the Buyer. </w:t>
      </w:r>
    </w:p>
    <w:p w14:paraId="00000015" w14:textId="77777777" w:rsidR="0029066D" w:rsidRDefault="0029066D">
      <w:pPr>
        <w:pBdr>
          <w:top w:val="nil"/>
          <w:left w:val="nil"/>
          <w:bottom w:val="nil"/>
          <w:right w:val="nil"/>
          <w:between w:val="nil"/>
        </w:pBdr>
        <w:spacing w:before="120" w:after="120" w:line="240" w:lineRule="auto"/>
      </w:pPr>
    </w:p>
    <w:p w14:paraId="00000019" w14:textId="03BBF2AF" w:rsidR="0029066D" w:rsidRDefault="00713588" w:rsidP="00C03CA9">
      <w:pPr>
        <w:keepNext/>
        <w:numPr>
          <w:ilvl w:val="0"/>
          <w:numId w:val="1"/>
        </w:numPr>
        <w:pBdr>
          <w:top w:val="nil"/>
          <w:left w:val="nil"/>
          <w:bottom w:val="nil"/>
          <w:right w:val="nil"/>
          <w:between w:val="nil"/>
        </w:pBdr>
        <w:spacing w:after="240" w:line="240" w:lineRule="auto"/>
        <w:jc w:val="both"/>
        <w:rPr>
          <w:b/>
          <w:color w:val="000000"/>
        </w:rPr>
      </w:pPr>
      <w:r>
        <w:rPr>
          <w:b/>
          <w:color w:val="000000"/>
        </w:rPr>
        <w:t xml:space="preserve">Response to Brief </w:t>
      </w:r>
    </w:p>
    <w:p w14:paraId="27DBE07D" w14:textId="2F233149" w:rsidR="00D267DA" w:rsidRDefault="00D267DA">
      <w:pPr>
        <w:numPr>
          <w:ilvl w:val="1"/>
          <w:numId w:val="1"/>
        </w:numPr>
        <w:pBdr>
          <w:top w:val="nil"/>
          <w:left w:val="nil"/>
          <w:bottom w:val="nil"/>
          <w:right w:val="nil"/>
          <w:between w:val="nil"/>
        </w:pBdr>
        <w:spacing w:after="240" w:line="240" w:lineRule="auto"/>
        <w:jc w:val="both"/>
        <w:rPr>
          <w:color w:val="000000"/>
        </w:rPr>
      </w:pPr>
      <w:r>
        <w:rPr>
          <w:color w:val="000000"/>
        </w:rPr>
        <w:t xml:space="preserve">Once a Briefing Form has been developed in accordance with paragraph 2 of this Schedule, the Buyer shall submit this to the Supplier. </w:t>
      </w:r>
    </w:p>
    <w:p w14:paraId="0000001A" w14:textId="6CE5E23A" w:rsidR="0029066D" w:rsidRDefault="00713588">
      <w:pPr>
        <w:numPr>
          <w:ilvl w:val="1"/>
          <w:numId w:val="1"/>
        </w:numPr>
        <w:pBdr>
          <w:top w:val="nil"/>
          <w:left w:val="nil"/>
          <w:bottom w:val="nil"/>
          <w:right w:val="nil"/>
          <w:between w:val="nil"/>
        </w:pBdr>
        <w:spacing w:after="240" w:line="240" w:lineRule="auto"/>
        <w:jc w:val="both"/>
        <w:rPr>
          <w:color w:val="000000"/>
        </w:rPr>
      </w:pPr>
      <w:r>
        <w:rPr>
          <w:color w:val="000000"/>
        </w:rPr>
        <w:lastRenderedPageBreak/>
        <w:t xml:space="preserve">The Supplier shall submit a </w:t>
      </w:r>
      <w:r w:rsidR="00AF4C87">
        <w:rPr>
          <w:color w:val="000000"/>
        </w:rPr>
        <w:t>Response to Brief</w:t>
      </w:r>
      <w:r>
        <w:rPr>
          <w:color w:val="000000"/>
        </w:rPr>
        <w:t xml:space="preserve"> in accordance with the timescales and requirements as set out in </w:t>
      </w:r>
      <w:r w:rsidR="00C03CA9">
        <w:rPr>
          <w:color w:val="000000"/>
        </w:rPr>
        <w:t>the</w:t>
      </w:r>
      <w:r>
        <w:rPr>
          <w:color w:val="000000"/>
        </w:rPr>
        <w:t xml:space="preserve"> Buyer’s Briefing Form.</w:t>
      </w:r>
    </w:p>
    <w:p w14:paraId="694FDCA6" w14:textId="1A7B3603" w:rsidR="00D267DA" w:rsidRDefault="00D267DA">
      <w:pPr>
        <w:numPr>
          <w:ilvl w:val="1"/>
          <w:numId w:val="1"/>
        </w:numPr>
        <w:pBdr>
          <w:top w:val="nil"/>
          <w:left w:val="nil"/>
          <w:bottom w:val="nil"/>
          <w:right w:val="nil"/>
          <w:between w:val="nil"/>
        </w:pBdr>
        <w:spacing w:after="240" w:line="240" w:lineRule="auto"/>
        <w:jc w:val="both"/>
        <w:rPr>
          <w:color w:val="000000"/>
        </w:rPr>
      </w:pPr>
      <w:r>
        <w:rPr>
          <w:color w:val="000000"/>
        </w:rPr>
        <w:t>If the Supplier is unable to provide a Response to Brief in accordance with the timescales as set out in the Buyer’s Briefing Form, it shall notify the Buyer in writing as soon as reasonably practicable after receipt of the Briefing Form</w:t>
      </w:r>
      <w:r w:rsidR="00A77A2A">
        <w:rPr>
          <w:color w:val="000000"/>
        </w:rPr>
        <w:t xml:space="preserve">. </w:t>
      </w:r>
    </w:p>
    <w:p w14:paraId="2CEB13A4" w14:textId="080837C1" w:rsidR="00A77A2A" w:rsidRDefault="00A77A2A">
      <w:pPr>
        <w:numPr>
          <w:ilvl w:val="1"/>
          <w:numId w:val="1"/>
        </w:numPr>
        <w:pBdr>
          <w:top w:val="nil"/>
          <w:left w:val="nil"/>
          <w:bottom w:val="nil"/>
          <w:right w:val="nil"/>
          <w:between w:val="nil"/>
        </w:pBdr>
        <w:spacing w:after="240" w:line="240" w:lineRule="auto"/>
        <w:jc w:val="both"/>
        <w:rPr>
          <w:color w:val="000000"/>
        </w:rPr>
      </w:pPr>
      <w:r>
        <w:rPr>
          <w:color w:val="000000"/>
        </w:rPr>
        <w:t>The Supplier shall raise any clarifications on the Briefing Form with the Buyer within the timescales for such as set out in the Briefing Form.</w:t>
      </w:r>
    </w:p>
    <w:p w14:paraId="0000001B" w14:textId="21248E62" w:rsidR="0029066D" w:rsidRDefault="00713588">
      <w:pPr>
        <w:numPr>
          <w:ilvl w:val="1"/>
          <w:numId w:val="1"/>
        </w:numPr>
        <w:pBdr>
          <w:top w:val="nil"/>
          <w:left w:val="nil"/>
          <w:bottom w:val="nil"/>
          <w:right w:val="nil"/>
          <w:between w:val="nil"/>
        </w:pBdr>
        <w:spacing w:after="240" w:line="240" w:lineRule="auto"/>
        <w:jc w:val="both"/>
        <w:rPr>
          <w:color w:val="000000"/>
        </w:rPr>
      </w:pPr>
      <w:r>
        <w:rPr>
          <w:color w:val="000000"/>
        </w:rPr>
        <w:t>The Supplier</w:t>
      </w:r>
      <w:r w:rsidRPr="00713588">
        <w:rPr>
          <w:color w:val="000000"/>
        </w:rPr>
        <w:t xml:space="preserve">’s </w:t>
      </w:r>
      <w:r>
        <w:rPr>
          <w:color w:val="000000"/>
        </w:rPr>
        <w:t xml:space="preserve">Response to Brief shall </w:t>
      </w:r>
      <w:r w:rsidR="00A77A2A">
        <w:rPr>
          <w:color w:val="000000"/>
        </w:rPr>
        <w:t>comply with the requirements and guidance as set out in the Briefing Form.</w:t>
      </w:r>
      <w:r>
        <w:rPr>
          <w:color w:val="000000"/>
        </w:rPr>
        <w:t xml:space="preserve"> </w:t>
      </w:r>
    </w:p>
    <w:p w14:paraId="0000001C" w14:textId="08915BC6" w:rsidR="0029066D" w:rsidRDefault="00713588">
      <w:pPr>
        <w:numPr>
          <w:ilvl w:val="1"/>
          <w:numId w:val="1"/>
        </w:numPr>
        <w:pBdr>
          <w:top w:val="nil"/>
          <w:left w:val="nil"/>
          <w:bottom w:val="nil"/>
          <w:right w:val="nil"/>
          <w:between w:val="nil"/>
        </w:pBdr>
        <w:spacing w:after="240" w:line="240" w:lineRule="auto"/>
        <w:jc w:val="both"/>
        <w:rPr>
          <w:color w:val="000000"/>
        </w:rPr>
      </w:pPr>
      <w:r>
        <w:rPr>
          <w:color w:val="000000"/>
        </w:rPr>
        <w:t xml:space="preserve">The Buyer shall assess the </w:t>
      </w:r>
      <w:r w:rsidR="00AF4C87">
        <w:rPr>
          <w:color w:val="000000"/>
        </w:rPr>
        <w:t xml:space="preserve">Response to Brief </w:t>
      </w:r>
      <w:r>
        <w:rPr>
          <w:color w:val="000000"/>
        </w:rPr>
        <w:t xml:space="preserve">received </w:t>
      </w:r>
      <w:r w:rsidR="00AF4C87">
        <w:rPr>
          <w:color w:val="000000"/>
        </w:rPr>
        <w:t>to ensure</w:t>
      </w:r>
      <w:r>
        <w:rPr>
          <w:color w:val="000000"/>
        </w:rPr>
        <w:t xml:space="preserve"> </w:t>
      </w:r>
      <w:r w:rsidR="00AF4C87">
        <w:rPr>
          <w:color w:val="000000"/>
        </w:rPr>
        <w:t>it</w:t>
      </w:r>
      <w:r>
        <w:rPr>
          <w:color w:val="000000"/>
        </w:rPr>
        <w:t xml:space="preserve"> complies with the requirements of the Buyer’s Briefing Form </w:t>
      </w:r>
      <w:r w:rsidR="00AF4C87">
        <w:rPr>
          <w:color w:val="000000"/>
        </w:rPr>
        <w:t xml:space="preserve">and to review the Supplier’s </w:t>
      </w:r>
      <w:r>
        <w:rPr>
          <w:color w:val="000000"/>
        </w:rPr>
        <w:t xml:space="preserve">proposed </w:t>
      </w:r>
      <w:r w:rsidR="00AF4C87">
        <w:rPr>
          <w:color w:val="000000"/>
        </w:rPr>
        <w:t>costs</w:t>
      </w:r>
      <w:r>
        <w:rPr>
          <w:color w:val="000000"/>
        </w:rPr>
        <w:t xml:space="preserve">. </w:t>
      </w:r>
    </w:p>
    <w:p w14:paraId="03047C80" w14:textId="17A4FCD4" w:rsidR="00A77A2A" w:rsidRDefault="00A77A2A">
      <w:pPr>
        <w:numPr>
          <w:ilvl w:val="1"/>
          <w:numId w:val="1"/>
        </w:numPr>
        <w:pBdr>
          <w:top w:val="nil"/>
          <w:left w:val="nil"/>
          <w:bottom w:val="nil"/>
          <w:right w:val="nil"/>
          <w:between w:val="nil"/>
        </w:pBdr>
        <w:spacing w:after="240" w:line="240" w:lineRule="auto"/>
        <w:jc w:val="both"/>
        <w:rPr>
          <w:color w:val="000000"/>
        </w:rPr>
      </w:pPr>
      <w:r>
        <w:rPr>
          <w:color w:val="000000"/>
        </w:rPr>
        <w:t xml:space="preserve">If there are any aspects of the Response to Brief which require clarification or further discussion, the Buyer shall liaise with the Supplier as soon as reasonably practicable to clarify, discuss and negotiate any aspects as necessary. The Supplier shall endeavour to support any clarifications, discussions or negotiations </w:t>
      </w:r>
      <w:proofErr w:type="gramStart"/>
      <w:r>
        <w:rPr>
          <w:color w:val="000000"/>
        </w:rPr>
        <w:t>in order to</w:t>
      </w:r>
      <w:proofErr w:type="gramEnd"/>
      <w:r>
        <w:rPr>
          <w:color w:val="000000"/>
        </w:rPr>
        <w:t xml:space="preserve"> ensure that the Parties are able to agree the contents of the Response to Brief as soon as reasonably practicable. </w:t>
      </w:r>
    </w:p>
    <w:p w14:paraId="0000001D" w14:textId="0CC52124" w:rsidR="0029066D" w:rsidRDefault="00713588" w:rsidP="00AF4C87">
      <w:pPr>
        <w:numPr>
          <w:ilvl w:val="1"/>
          <w:numId w:val="1"/>
        </w:numPr>
        <w:pBdr>
          <w:top w:val="nil"/>
          <w:left w:val="nil"/>
          <w:bottom w:val="nil"/>
          <w:right w:val="nil"/>
          <w:between w:val="nil"/>
        </w:pBdr>
        <w:spacing w:after="240" w:line="240" w:lineRule="auto"/>
        <w:jc w:val="both"/>
        <w:rPr>
          <w:color w:val="000000"/>
        </w:rPr>
      </w:pPr>
      <w:r>
        <w:rPr>
          <w:color w:val="000000"/>
        </w:rPr>
        <w:t xml:space="preserve">The Buyer shall in accordance with the timescales in its Briefing Form confirm </w:t>
      </w:r>
      <w:r w:rsidR="00AF4C87">
        <w:rPr>
          <w:color w:val="000000"/>
        </w:rPr>
        <w:t xml:space="preserve">in writing to </w:t>
      </w:r>
      <w:r>
        <w:rPr>
          <w:color w:val="000000"/>
        </w:rPr>
        <w:t xml:space="preserve">the successful Supplier </w:t>
      </w:r>
      <w:r w:rsidR="00AF4C87">
        <w:rPr>
          <w:color w:val="000000"/>
        </w:rPr>
        <w:t>that its Response to Brief is agreed</w:t>
      </w:r>
      <w:r w:rsidR="00A77A2A">
        <w:rPr>
          <w:color w:val="000000"/>
        </w:rPr>
        <w:t xml:space="preserve"> and issue to the Supplier a purchase order</w:t>
      </w:r>
      <w:r w:rsidR="00AF4C87">
        <w:rPr>
          <w:color w:val="000000"/>
        </w:rPr>
        <w:t xml:space="preserve">. </w:t>
      </w:r>
    </w:p>
    <w:p w14:paraId="4B79820F" w14:textId="313B9C40" w:rsidR="00A77A2A" w:rsidRDefault="00A77A2A" w:rsidP="00AF4C87">
      <w:pPr>
        <w:numPr>
          <w:ilvl w:val="1"/>
          <w:numId w:val="1"/>
        </w:numPr>
        <w:pBdr>
          <w:top w:val="nil"/>
          <w:left w:val="nil"/>
          <w:bottom w:val="nil"/>
          <w:right w:val="nil"/>
          <w:between w:val="nil"/>
        </w:pBdr>
        <w:spacing w:after="240" w:line="240" w:lineRule="auto"/>
        <w:jc w:val="both"/>
        <w:rPr>
          <w:color w:val="000000"/>
        </w:rPr>
      </w:pPr>
      <w:r>
        <w:rPr>
          <w:color w:val="000000"/>
        </w:rPr>
        <w:t xml:space="preserve">Where the Response to Brief and/or any aspects of the requirements as set out in the Briefing Form cannot be agreed by the Buyer and Supplier, the Parties may refer to the matter to the Dispute Resolution Procedure. </w:t>
      </w:r>
    </w:p>
    <w:p w14:paraId="1188E52E" w14:textId="77777777" w:rsidR="000733F2" w:rsidRPr="00844F13" w:rsidRDefault="000733F2" w:rsidP="000733F2">
      <w:pPr>
        <w:numPr>
          <w:ilvl w:val="0"/>
          <w:numId w:val="1"/>
        </w:numPr>
        <w:pBdr>
          <w:top w:val="nil"/>
          <w:left w:val="nil"/>
          <w:bottom w:val="nil"/>
          <w:right w:val="nil"/>
          <w:between w:val="nil"/>
        </w:pBdr>
        <w:spacing w:after="240" w:line="240" w:lineRule="auto"/>
        <w:jc w:val="both"/>
      </w:pPr>
      <w:r>
        <w:rPr>
          <w:b/>
          <w:bCs/>
        </w:rPr>
        <w:t>Variation to Briefing Form</w:t>
      </w:r>
    </w:p>
    <w:p w14:paraId="29C12B6A" w14:textId="16141317" w:rsidR="000733F2" w:rsidRDefault="000733F2" w:rsidP="00844F13">
      <w:pPr>
        <w:pStyle w:val="GPSL2NumberedBoldHeading"/>
      </w:pPr>
      <w:r>
        <w:t>The Buyer may at its discretion</w:t>
      </w:r>
      <w:r w:rsidR="00844F13">
        <w:t xml:space="preserve"> </w:t>
      </w:r>
      <w:r>
        <w:t xml:space="preserve">require a Variation to the Briefing Form to amend the requirements and Deliverables provided in accordance with this. In these circumstances, the requirements of Clause </w:t>
      </w:r>
      <w:r w:rsidR="00844F13">
        <w:t>28 (Changing the Contract) of the General Terms shall apply.</w:t>
      </w:r>
    </w:p>
    <w:p w14:paraId="4284EE23" w14:textId="77777777" w:rsidR="00844F13" w:rsidRDefault="00844F13" w:rsidP="007D719C">
      <w:pPr>
        <w:pStyle w:val="GPSL2NumberedBoldHeading"/>
        <w:numPr>
          <w:ilvl w:val="0"/>
          <w:numId w:val="0"/>
        </w:numPr>
        <w:ind w:left="936"/>
      </w:pPr>
    </w:p>
    <w:p w14:paraId="00000021" w14:textId="2FDCE7D0" w:rsidR="0029066D" w:rsidRDefault="00713588">
      <w:pPr>
        <w:numPr>
          <w:ilvl w:val="0"/>
          <w:numId w:val="1"/>
        </w:numPr>
        <w:pBdr>
          <w:top w:val="nil"/>
          <w:left w:val="nil"/>
          <w:bottom w:val="nil"/>
          <w:right w:val="nil"/>
          <w:between w:val="nil"/>
        </w:pBdr>
        <w:spacing w:after="240" w:line="240" w:lineRule="auto"/>
        <w:jc w:val="both"/>
        <w:rPr>
          <w:b/>
          <w:color w:val="000000"/>
        </w:rPr>
      </w:pPr>
      <w:r>
        <w:rPr>
          <w:b/>
          <w:color w:val="000000"/>
        </w:rPr>
        <w:t>Termination of a Briefing Form</w:t>
      </w:r>
    </w:p>
    <w:p w14:paraId="0DD9A18D" w14:textId="5DC38996" w:rsidR="00A77A2A" w:rsidRDefault="000733F2" w:rsidP="00A77A2A">
      <w:pPr>
        <w:pStyle w:val="GPSL2NumberedBoldHeading"/>
      </w:pPr>
      <w:r>
        <w:t>Should the Buyer no longer require the Deliverables to be provided by the Supplier under any Briefing Form, then the Buyer at its discretion may decide to terminate the Briefing Form, and the requirements of Clauses 1</w:t>
      </w:r>
      <w:r w:rsidR="001C3DEE">
        <w:t>3</w:t>
      </w:r>
      <w:r>
        <w:t>.12.3 and 1</w:t>
      </w:r>
      <w:r w:rsidR="001C3DEE">
        <w:t>3</w:t>
      </w:r>
      <w:r>
        <w:t xml:space="preserve">.12.4 (Partially ending and suspending the Contract) of the General Terms </w:t>
      </w:r>
      <w:r>
        <w:lastRenderedPageBreak/>
        <w:t>shall apply</w:t>
      </w:r>
      <w:r w:rsidR="001C3DEE">
        <w:t>, without impacting on the Deliverables being delivered under any other Briefing Forms</w:t>
      </w:r>
      <w:r>
        <w:t>.</w:t>
      </w:r>
    </w:p>
    <w:p w14:paraId="13D91BA2" w14:textId="77777777" w:rsidR="00844F13" w:rsidRDefault="00844F13" w:rsidP="007D719C">
      <w:pPr>
        <w:pStyle w:val="GPSL2NumberedBoldHeading"/>
        <w:numPr>
          <w:ilvl w:val="0"/>
          <w:numId w:val="0"/>
        </w:numPr>
        <w:ind w:left="936"/>
      </w:pPr>
    </w:p>
    <w:sectPr w:rsidR="00844F1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6718" w14:textId="77777777" w:rsidR="00DF3072" w:rsidRDefault="00DF3072">
      <w:pPr>
        <w:spacing w:after="0" w:line="240" w:lineRule="auto"/>
      </w:pPr>
      <w:r>
        <w:separator/>
      </w:r>
    </w:p>
  </w:endnote>
  <w:endnote w:type="continuationSeparator" w:id="0">
    <w:p w14:paraId="267217AE" w14:textId="77777777" w:rsidR="00DF3072" w:rsidRDefault="00DF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iDocIDFielde67f0630-57eb-4488-beb0-6f92"/>
  <w:p w14:paraId="5A3004BA" w14:textId="152AB0FC" w:rsidR="00822F8E" w:rsidRDefault="00822F8E">
    <w:pPr>
      <w:pStyle w:val="DocID"/>
    </w:pPr>
    <w:r>
      <w:fldChar w:fldCharType="begin"/>
    </w:r>
    <w:r>
      <w:instrText xml:space="preserve">  DOCPROPERTY "CUS_DocIDChunk0" </w:instrText>
    </w:r>
    <w:r>
      <w:fldChar w:fldCharType="separate"/>
    </w:r>
    <w:r w:rsidR="00B64286">
      <w:t>LEGAL\74035674.v1</w:t>
    </w:r>
    <w:r>
      <w:fldChar w:fldCharType="end"/>
    </w:r>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27C32" w14:textId="77777777" w:rsidR="00822F8E" w:rsidRDefault="00822F8E" w:rsidP="00D10E37">
    <w:pPr>
      <w:tabs>
        <w:tab w:val="center" w:pos="4513"/>
        <w:tab w:val="right" w:pos="9026"/>
      </w:tabs>
      <w:spacing w:after="0"/>
      <w:rPr>
        <w:sz w:val="20"/>
        <w:szCs w:val="20"/>
      </w:rPr>
    </w:pPr>
  </w:p>
  <w:p w14:paraId="144342D0" w14:textId="77777777" w:rsidR="00822F8E" w:rsidRDefault="00822F8E" w:rsidP="00D10E37">
    <w:pPr>
      <w:tabs>
        <w:tab w:val="center" w:pos="4513"/>
        <w:tab w:val="right" w:pos="9026"/>
      </w:tabs>
      <w:spacing w:after="0" w:line="240" w:lineRule="auto"/>
      <w:rPr>
        <w:sz w:val="20"/>
        <w:szCs w:val="20"/>
      </w:rPr>
    </w:pPr>
    <w:r>
      <w:rPr>
        <w:sz w:val="20"/>
        <w:szCs w:val="20"/>
      </w:rPr>
      <w:t>Framework Ref: RM6364</w:t>
    </w:r>
  </w:p>
  <w:p w14:paraId="7366E553" w14:textId="5E15504E" w:rsidR="00822F8E" w:rsidRDefault="00822F8E" w:rsidP="00C03CA9">
    <w:pPr>
      <w:tabs>
        <w:tab w:val="center" w:pos="4513"/>
        <w:tab w:val="right" w:pos="9026"/>
      </w:tabs>
      <w:spacing w:after="0" w:line="240" w:lineRule="auto"/>
      <w:jc w:val="right"/>
      <w:rPr>
        <w:sz w:val="20"/>
        <w:szCs w:val="20"/>
      </w:rPr>
    </w:pPr>
    <w:r>
      <w:rPr>
        <w:sz w:val="20"/>
        <w:szCs w:val="20"/>
      </w:rPr>
      <w:t>1</w:t>
    </w:r>
  </w:p>
  <w:bookmarkStart w:id="2" w:name="_heading=h.49o4q057fu7c" w:colFirst="0" w:colLast="0"/>
  <w:bookmarkEnd w:id="2"/>
  <w:p w14:paraId="6A755228" w14:textId="6D5F52F2" w:rsidR="00822F8E" w:rsidRPr="00E9458D" w:rsidRDefault="00822F8E" w:rsidP="00E9458D">
    <w:pPr>
      <w:pBdr>
        <w:top w:val="nil"/>
        <w:left w:val="nil"/>
        <w:bottom w:val="nil"/>
        <w:right w:val="nil"/>
        <w:between w:val="nil"/>
      </w:pBdr>
      <w:tabs>
        <w:tab w:val="center" w:pos="4513"/>
        <w:tab w:val="right" w:pos="9026"/>
      </w:tabs>
      <w:spacing w:after="0" w:line="240" w:lineRule="auto"/>
      <w:jc w:val="right"/>
      <w:rPr>
        <w:color w:val="000000"/>
        <w:sz w:val="16"/>
        <w:szCs w:val="16"/>
      </w:rPr>
    </w:pPr>
    <w:r w:rsidRPr="00C03CA9">
      <w:rPr>
        <w:sz w:val="16"/>
        <w:szCs w:val="16"/>
      </w:rPr>
      <w:fldChar w:fldCharType="begin"/>
    </w:r>
    <w:r w:rsidRPr="00C03CA9">
      <w:rPr>
        <w:sz w:val="16"/>
        <w:szCs w:val="16"/>
      </w:rPr>
      <w:instrText xml:space="preserve"> DOCPROPERTY "iManageFooter"</w:instrText>
    </w:r>
    <w:r w:rsidRPr="00C03CA9">
      <w:rPr>
        <w:sz w:val="16"/>
        <w:szCs w:val="16"/>
      </w:rPr>
      <w:fldChar w:fldCharType="separate"/>
    </w:r>
    <w:r w:rsidR="00B64286">
      <w:rPr>
        <w:sz w:val="16"/>
        <w:szCs w:val="16"/>
      </w:rPr>
      <w:t>74035674v1</w:t>
    </w:r>
    <w:r w:rsidRPr="00C03CA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iDocIDField84ffe72f-9d60-4a50-9fa3-4f30"/>
  <w:p w14:paraId="77B4BEC9" w14:textId="4ADCF6CA" w:rsidR="00822F8E" w:rsidRDefault="00822F8E">
    <w:pPr>
      <w:pStyle w:val="DocID"/>
    </w:pPr>
    <w:r>
      <w:fldChar w:fldCharType="begin"/>
    </w:r>
    <w:r>
      <w:instrText xml:space="preserve">  DOCPROPERTY "CUS_DocIDChunk0" </w:instrText>
    </w:r>
    <w:r>
      <w:fldChar w:fldCharType="separate"/>
    </w:r>
    <w:r w:rsidR="00B64286">
      <w:t>LEGAL\74035674.v1</w:t>
    </w:r>
    <w:r>
      <w:fldChar w:fldCharType="end"/>
    </w:r>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DAC71" w14:textId="77777777" w:rsidR="00DF3072" w:rsidRDefault="00DF3072">
      <w:pPr>
        <w:spacing w:after="0" w:line="240" w:lineRule="auto"/>
      </w:pPr>
      <w:r>
        <w:separator/>
      </w:r>
    </w:p>
  </w:footnote>
  <w:footnote w:type="continuationSeparator" w:id="0">
    <w:p w14:paraId="1D83CE90" w14:textId="77777777" w:rsidR="00DF3072" w:rsidRDefault="00DF30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29066D" w:rsidRDefault="0029066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29066D" w:rsidRDefault="00713588">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28 (Briefing Forms)</w:t>
    </w:r>
  </w:p>
  <w:p w14:paraId="0000002B" w14:textId="77777777" w:rsidR="0029066D" w:rsidRDefault="00713588">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0000002C" w14:textId="77777777" w:rsidR="0029066D" w:rsidRDefault="00713588">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0000002D" w14:textId="77777777" w:rsidR="0029066D" w:rsidRDefault="0029066D">
    <w:pPr>
      <w:pBdr>
        <w:top w:val="nil"/>
        <w:left w:val="nil"/>
        <w:bottom w:val="nil"/>
        <w:right w:val="nil"/>
        <w:between w:val="nil"/>
      </w:pBdr>
      <w:tabs>
        <w:tab w:val="center" w:pos="4513"/>
        <w:tab w:val="right" w:pos="9026"/>
      </w:tabs>
      <w:spacing w:after="0" w:line="240" w:lineRule="auto"/>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E" w14:textId="77777777" w:rsidR="0029066D" w:rsidRDefault="0029066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C3444"/>
    <w:multiLevelType w:val="multilevel"/>
    <w:tmpl w:val="9F3A1D2C"/>
    <w:lvl w:ilvl="0">
      <w:start w:val="1"/>
      <w:numFmt w:val="decimal"/>
      <w:pStyle w:val="GPSL1CLAUSEHEADING"/>
      <w:lvlText w:val="%1."/>
      <w:lvlJc w:val="left"/>
      <w:pPr>
        <w:ind w:left="720" w:hanging="720"/>
      </w:pPr>
      <w:rPr>
        <w:smallCaps w:val="0"/>
      </w:rPr>
    </w:lvl>
    <w:lvl w:ilvl="1">
      <w:start w:val="1"/>
      <w:numFmt w:val="decimal"/>
      <w:pStyle w:val="GPSL2NumberedBoldHeading"/>
      <w:lvlText w:val="%1.%2"/>
      <w:lvlJc w:val="left"/>
      <w:pPr>
        <w:ind w:left="1530" w:hanging="720"/>
      </w:pPr>
      <w:rPr>
        <w:b w:val="0"/>
        <w:smallCaps w:val="0"/>
      </w:rPr>
    </w:lvl>
    <w:lvl w:ilvl="2">
      <w:start w:val="1"/>
      <w:numFmt w:val="decimal"/>
      <w:pStyle w:val="GPSL3numberedclause"/>
      <w:lvlText w:val="%1.%2.%3"/>
      <w:lvlJc w:val="left"/>
      <w:pPr>
        <w:ind w:left="1980" w:hanging="1080"/>
      </w:pPr>
      <w:rPr>
        <w:smallCaps w:val="0"/>
      </w:rPr>
    </w:lvl>
    <w:lvl w:ilvl="3">
      <w:start w:val="1"/>
      <w:numFmt w:val="decimal"/>
      <w:pStyle w:val="GPSL4numberedclause"/>
      <w:lvlText w:val="%1.%2.%3.%4"/>
      <w:lvlJc w:val="left"/>
      <w:pPr>
        <w:ind w:left="3420" w:hanging="1080"/>
      </w:pPr>
      <w:rPr>
        <w:smallCaps w:val="0"/>
      </w:rPr>
    </w:lvl>
    <w:lvl w:ilvl="4">
      <w:start w:val="1"/>
      <w:numFmt w:val="lowerLetter"/>
      <w:pStyle w:val="GPSL5numberedclause"/>
      <w:lvlText w:val="(%5)"/>
      <w:lvlJc w:val="left"/>
      <w:pPr>
        <w:ind w:left="3600" w:hanging="720"/>
      </w:pPr>
      <w:rPr>
        <w:smallCaps w:val="0"/>
      </w:rPr>
    </w:lvl>
    <w:lvl w:ilvl="5">
      <w:start w:val="1"/>
      <w:numFmt w:val="lowerRoman"/>
      <w:pStyle w:val="GPSL6numbered"/>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7A0909A8"/>
    <w:multiLevelType w:val="multilevel"/>
    <w:tmpl w:val="5A2E0D4A"/>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14361229">
    <w:abstractNumId w:val="0"/>
  </w:num>
  <w:num w:numId="2" w16cid:durableId="1510371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66D"/>
    <w:rsid w:val="00007C0F"/>
    <w:rsid w:val="00024440"/>
    <w:rsid w:val="000733F2"/>
    <w:rsid w:val="000A6674"/>
    <w:rsid w:val="001B6740"/>
    <w:rsid w:val="001C3DEE"/>
    <w:rsid w:val="00250FFF"/>
    <w:rsid w:val="00253E32"/>
    <w:rsid w:val="0029066D"/>
    <w:rsid w:val="0029396F"/>
    <w:rsid w:val="002B5D0A"/>
    <w:rsid w:val="00316BD4"/>
    <w:rsid w:val="00387A11"/>
    <w:rsid w:val="003E26E3"/>
    <w:rsid w:val="00440A25"/>
    <w:rsid w:val="004B5E49"/>
    <w:rsid w:val="004F14D2"/>
    <w:rsid w:val="005A36E6"/>
    <w:rsid w:val="005C24A1"/>
    <w:rsid w:val="00617BCA"/>
    <w:rsid w:val="00692837"/>
    <w:rsid w:val="00713588"/>
    <w:rsid w:val="007D719C"/>
    <w:rsid w:val="008164E1"/>
    <w:rsid w:val="0081685F"/>
    <w:rsid w:val="0081729D"/>
    <w:rsid w:val="00822F8E"/>
    <w:rsid w:val="00844F13"/>
    <w:rsid w:val="008713F6"/>
    <w:rsid w:val="00873600"/>
    <w:rsid w:val="008C2181"/>
    <w:rsid w:val="008E3888"/>
    <w:rsid w:val="008F167F"/>
    <w:rsid w:val="009223DB"/>
    <w:rsid w:val="00A769F5"/>
    <w:rsid w:val="00A77A2A"/>
    <w:rsid w:val="00AF4C87"/>
    <w:rsid w:val="00B5562A"/>
    <w:rsid w:val="00B64286"/>
    <w:rsid w:val="00B9755E"/>
    <w:rsid w:val="00C03CA9"/>
    <w:rsid w:val="00C74A55"/>
    <w:rsid w:val="00D267DA"/>
    <w:rsid w:val="00DF3072"/>
    <w:rsid w:val="00E24BC9"/>
    <w:rsid w:val="00E9458D"/>
    <w:rsid w:val="00EB2198"/>
    <w:rsid w:val="00F217D5"/>
    <w:rsid w:val="00FF0C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B529E"/>
  <w15:docId w15:val="{A77878BB-83B2-4604-AAFC-2DE70B1A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8F4F73"/>
    <w:pPr>
      <w:ind w:left="720"/>
      <w:contextualSpacing/>
    </w:pPr>
    <w:rPr>
      <w:rFonts w:cs="Calibri"/>
    </w:rPr>
  </w:style>
  <w:style w:type="paragraph" w:customStyle="1" w:styleId="DocID">
    <w:name w:val="DocID"/>
    <w:basedOn w:val="Footer"/>
    <w:next w:val="Footer"/>
    <w:link w:val="DocIDChar"/>
    <w:rsid w:val="00746E23"/>
    <w:pPr>
      <w:tabs>
        <w:tab w:val="clear" w:pos="4513"/>
        <w:tab w:val="clear" w:pos="9026"/>
      </w:tabs>
    </w:pPr>
    <w:rPr>
      <w:rFonts w:ascii="Trebuchet MS" w:eastAsia="Times New Roman" w:hAnsi="Trebuchet MS" w:cs="Times New Roman"/>
      <w:sz w:val="16"/>
      <w:szCs w:val="20"/>
    </w:rPr>
  </w:style>
  <w:style w:type="character" w:customStyle="1" w:styleId="DocIDChar">
    <w:name w:val="DocID Char"/>
    <w:basedOn w:val="DefaultParagraphFont"/>
    <w:link w:val="DocID"/>
    <w:rsid w:val="00746E23"/>
    <w:rPr>
      <w:rFonts w:ascii="Trebuchet MS" w:eastAsia="Times New Roman" w:hAnsi="Trebuchet MS" w:cs="Times New Roman"/>
      <w:color w:val="auto"/>
      <w:sz w:val="16"/>
      <w:szCs w:val="20"/>
      <w:lang w:val="en-GB" w:eastAsia="en-GB"/>
    </w:rPr>
  </w:style>
  <w:style w:type="paragraph" w:styleId="Revision">
    <w:name w:val="Revision"/>
    <w:hidden/>
    <w:uiPriority w:val="99"/>
    <w:semiHidden/>
    <w:rsid w:val="006C4315"/>
    <w:pPr>
      <w:spacing w:after="0" w:line="240" w:lineRule="auto"/>
    </w:pPr>
  </w:style>
  <w:style w:type="paragraph" w:customStyle="1" w:styleId="Level1">
    <w:name w:val="Level 1"/>
    <w:basedOn w:val="Normal"/>
    <w:rsid w:val="006C4315"/>
    <w:pPr>
      <w:numPr>
        <w:numId w:val="2"/>
      </w:numPr>
      <w:adjustRightInd w:val="0"/>
      <w:spacing w:after="240" w:line="240" w:lineRule="auto"/>
      <w:jc w:val="both"/>
      <w:outlineLvl w:val="0"/>
    </w:pPr>
    <w:rPr>
      <w:rFonts w:cs="Times New Roman"/>
      <w:szCs w:val="20"/>
    </w:rPr>
  </w:style>
  <w:style w:type="paragraph" w:customStyle="1" w:styleId="Level2">
    <w:name w:val="Level 2"/>
    <w:basedOn w:val="Normal"/>
    <w:rsid w:val="006C4315"/>
    <w:pPr>
      <w:numPr>
        <w:ilvl w:val="1"/>
        <w:numId w:val="2"/>
      </w:numPr>
      <w:adjustRightInd w:val="0"/>
      <w:spacing w:after="240" w:line="240" w:lineRule="auto"/>
      <w:jc w:val="both"/>
      <w:outlineLvl w:val="1"/>
    </w:pPr>
    <w:rPr>
      <w:rFonts w:cs="Times New Roman"/>
      <w:szCs w:val="20"/>
    </w:rPr>
  </w:style>
  <w:style w:type="paragraph" w:customStyle="1" w:styleId="Level3">
    <w:name w:val="Level 3"/>
    <w:basedOn w:val="Normal"/>
    <w:rsid w:val="006C4315"/>
    <w:pPr>
      <w:numPr>
        <w:ilvl w:val="2"/>
        <w:numId w:val="2"/>
      </w:numPr>
      <w:adjustRightInd w:val="0"/>
      <w:spacing w:after="240" w:line="240" w:lineRule="auto"/>
      <w:jc w:val="both"/>
      <w:outlineLvl w:val="2"/>
    </w:pPr>
    <w:rPr>
      <w:rFonts w:cs="Times New Roman"/>
      <w:szCs w:val="20"/>
    </w:rPr>
  </w:style>
  <w:style w:type="paragraph" w:customStyle="1" w:styleId="Level4">
    <w:name w:val="Level 4"/>
    <w:basedOn w:val="Normal"/>
    <w:rsid w:val="006C4315"/>
    <w:pPr>
      <w:numPr>
        <w:ilvl w:val="3"/>
        <w:numId w:val="2"/>
      </w:numPr>
      <w:adjustRightInd w:val="0"/>
      <w:spacing w:after="240" w:line="240" w:lineRule="auto"/>
      <w:jc w:val="both"/>
      <w:outlineLvl w:val="3"/>
    </w:pPr>
    <w:rPr>
      <w:rFonts w:cs="Times New Roman"/>
      <w:szCs w:val="20"/>
    </w:rPr>
  </w:style>
  <w:style w:type="paragraph" w:customStyle="1" w:styleId="Level5">
    <w:name w:val="Level 5"/>
    <w:basedOn w:val="Normal"/>
    <w:rsid w:val="006C4315"/>
    <w:pPr>
      <w:numPr>
        <w:ilvl w:val="4"/>
        <w:numId w:val="2"/>
      </w:numPr>
      <w:adjustRightInd w:val="0"/>
      <w:spacing w:after="240" w:line="240" w:lineRule="auto"/>
      <w:jc w:val="both"/>
      <w:outlineLvl w:val="4"/>
    </w:pPr>
    <w:rPr>
      <w:rFonts w:cs="Times New Roman"/>
      <w:szCs w:val="20"/>
    </w:rPr>
  </w:style>
  <w:style w:type="paragraph" w:customStyle="1" w:styleId="Level6">
    <w:name w:val="Level 6"/>
    <w:basedOn w:val="Normal"/>
    <w:rsid w:val="006C4315"/>
    <w:pPr>
      <w:numPr>
        <w:ilvl w:val="5"/>
        <w:numId w:val="2"/>
      </w:numPr>
      <w:adjustRightInd w:val="0"/>
      <w:spacing w:after="240" w:line="240" w:lineRule="auto"/>
      <w:jc w:val="both"/>
      <w:outlineLvl w:val="5"/>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854151">
      <w:bodyDiv w:val="1"/>
      <w:marLeft w:val="0"/>
      <w:marRight w:val="0"/>
      <w:marTop w:val="0"/>
      <w:marBottom w:val="0"/>
      <w:divBdr>
        <w:top w:val="none" w:sz="0" w:space="0" w:color="auto"/>
        <w:left w:val="none" w:sz="0" w:space="0" w:color="auto"/>
        <w:bottom w:val="none" w:sz="0" w:space="0" w:color="auto"/>
        <w:right w:val="none" w:sz="0" w:space="0" w:color="auto"/>
      </w:divBdr>
    </w:div>
    <w:div w:id="1540127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uvqY2Xk5P6tzoMBvCrspLOH34A==">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</go:docsCustomData>
</go:gDocsCustomXmlDataStorage>
</file>

<file path=customXml/itemProps1.xml><?xml version="1.0" encoding="utf-8"?>
<ds:datastoreItem xmlns:ds="http://schemas.openxmlformats.org/officeDocument/2006/customXml" ds:itemID="{E7339265-0A92-4EB6-A939-5FAC0097DA2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675</Words>
  <Characters>3425</Characters>
  <Application>Microsoft Office Word</Application>
  <DocSecurity>0</DocSecurity>
  <Lines>73</Lines>
  <Paragraphs>29</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Athina Agrafioti</cp:lastModifiedBy>
  <cp:revision>10</cp:revision>
  <cp:lastPrinted>2025-05-28T17:42:00Z</cp:lastPrinted>
  <dcterms:created xsi:type="dcterms:W3CDTF">2025-05-28T17:36:00Z</dcterms:created>
  <dcterms:modified xsi:type="dcterms:W3CDTF">2025-06-05T14:49:00Z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US_DocIDString">
    <vt:lpwstr>LEGAL\74035674.v1</vt:lpwstr>
  </property>
  <property fmtid="{D5CDD505-2E9C-101B-9397-08002B2CF9AE}" pid="4" name="CUS_DocIDChunk0">
    <vt:lpwstr>LEGAL\74035674.v1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74035674v1</vt:lpwstr>
  </property>
</Properties>
</file>